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1"/>
      </w:tblGrid>
      <w:tr w:rsidR="00790173" w:rsidRPr="00790173" w:rsidTr="00790173">
        <w:trPr>
          <w:tblCellSpacing w:w="15" w:type="dxa"/>
        </w:trPr>
        <w:tc>
          <w:tcPr>
            <w:tcW w:w="0" w:type="auto"/>
            <w:shd w:val="clear" w:color="auto" w:fill="0000CC"/>
            <w:vAlign w:val="center"/>
            <w:hideMark/>
          </w:tcPr>
          <w:p w:rsidR="00790173" w:rsidRPr="00790173" w:rsidRDefault="00790173" w:rsidP="0079017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</w:rPr>
            </w:pPr>
            <w:r w:rsidRPr="00790173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</w:rPr>
              <w:t>Stručni komentar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79017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KOMENTAR NOVOG PRAVILNIKA O OCENJIVANJU UČENIKA U SREDNJEM OBRAZOVANJU I VASPITANJU - "Sl. glasnik RS", br. 82/2015</w:t>
            </w:r>
          </w:p>
        </w:tc>
      </w:tr>
    </w:tbl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Na osnovu člana 109. stav 5. </w:t>
      </w:r>
      <w:r w:rsidRPr="00790173">
        <w:rPr>
          <w:rFonts w:ascii="Arial" w:eastAsia="Times New Roman" w:hAnsi="Arial" w:cs="Arial"/>
          <w:b/>
          <w:bCs/>
          <w:i/>
          <w:iCs/>
        </w:rPr>
        <w:t>Zakona o osnovama sistema obrazovanja i vaspitanja ("Službeni glasnik RS", br. 72/2009, 52/2011, 55/2013, 35/2015 - autentično tumačenje i 68/2015</w:t>
      </w:r>
      <w:r w:rsidRPr="00790173">
        <w:rPr>
          <w:rFonts w:ascii="Arial" w:eastAsia="Times New Roman" w:hAnsi="Arial" w:cs="Arial"/>
        </w:rPr>
        <w:t xml:space="preserve"> - dalje: Zakon), ministar prosvete, nauke i tehnološkog razvoja doneo je novi </w:t>
      </w:r>
      <w:r w:rsidRPr="00790173">
        <w:rPr>
          <w:rFonts w:ascii="Arial" w:eastAsia="Times New Roman" w:hAnsi="Arial" w:cs="Arial"/>
          <w:b/>
          <w:bCs/>
          <w:i/>
          <w:iCs/>
        </w:rPr>
        <w:t>Pravilnik o ocenjivanju učenika u srednjem obrazovanju i vaspitanju ("Službeni glasnik RS", broj 82/2015</w:t>
      </w:r>
      <w:r w:rsidRPr="00790173">
        <w:rPr>
          <w:rFonts w:ascii="Arial" w:eastAsia="Times New Roman" w:hAnsi="Arial" w:cs="Arial"/>
        </w:rPr>
        <w:t xml:space="preserve"> - dalje: Pravilnik).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0" w:name="str_1"/>
      <w:bookmarkEnd w:id="0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Predmet Pravilnika (član 1)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Ovim Pravilnikom utvrđuju se način, postupak i kriterijumi ocenjivanja uspeha iz pojedinačnih nastavnih predmeta i vladanja i druga pitanja od značaja za ocenjivanje, ne samo učenika, već i odraslih u srednjem obrazovanju i vaspitanju.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" w:name="str_2"/>
      <w:bookmarkEnd w:id="1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Svrha i principi ocenjivanja učenika (član 2)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ciljeva, ishoda i standarda postignuća učenika i kvalifikacija u toku savladavanja školskog programa, odnosno ocenjivanje je kontinuirana pedagoška aktivnost kojom se iskazuje odnos prema učenju i znanju, podstiče motivacija za učenje i učenik se osposobljava za objektivnu procenu sopstvenih postignuća i postignuća drugih učenika i razvija sistem vrednosti.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U smislu Pravilnika, </w:t>
      </w:r>
      <w:r w:rsidRPr="00790173">
        <w:rPr>
          <w:rFonts w:ascii="Arial" w:eastAsia="Times New Roman" w:hAnsi="Arial" w:cs="Arial"/>
          <w:b/>
          <w:bCs/>
        </w:rPr>
        <w:t>principi ocenjinvanja su</w:t>
      </w:r>
      <w:r w:rsidRPr="00790173">
        <w:rPr>
          <w:rFonts w:ascii="Arial" w:eastAsia="Times New Roman" w:hAnsi="Arial" w:cs="Arial"/>
        </w:rPr>
        <w:t xml:space="preserve">: pouzdanost; valjanost; raznovrsnost načina ocenjivanja; redovnost i blagovremenost ocenjivanja; ocenjivanje bez diskriminacije i izdvajanja po bilo kom osnovu; uvažavanje individualnih razlika, obrazovnih potreba, uzrasta, prethodnih postignuća učenika, a sve u cilju da nastavnik obezbedi da ocena bude objektivan pokazatelj postignuća učenika.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2" w:name="str_3"/>
      <w:bookmarkEnd w:id="2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Predmet i vrste ocenjivanja učenika (član 3)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Učenik se ocenjuje iz nastavnog predmeta i vladanja, opisnom i brojčanom ocenom, u skladu sa Zakonom, </w:t>
      </w:r>
      <w:r w:rsidRPr="00790173">
        <w:rPr>
          <w:rFonts w:ascii="Arial" w:eastAsia="Times New Roman" w:hAnsi="Arial" w:cs="Arial"/>
          <w:b/>
          <w:bCs/>
          <w:i/>
          <w:iCs/>
        </w:rPr>
        <w:t>Zakonom o srednjem obrazovanju i vaspitanju ("Službeni glasnik RS", broj 55/2013)</w:t>
      </w:r>
      <w:r w:rsidRPr="00790173">
        <w:rPr>
          <w:rFonts w:ascii="Arial" w:eastAsia="Times New Roman" w:hAnsi="Arial" w:cs="Arial"/>
        </w:rPr>
        <w:t xml:space="preserve"> i Pravilnikom.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Pravilnikom je utvrđena primena dve vrste ocenjivanja učenika: formativno i sumativno ocenjivanje, kojima se prati razvoj, napredovanje i ostvarivanje postignuća učenika u toku školske godine.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  <w:b/>
          <w:bCs/>
        </w:rPr>
        <w:t>Formativno ocenjivanje</w:t>
      </w:r>
      <w:r w:rsidRPr="00790173">
        <w:rPr>
          <w:rFonts w:ascii="Arial" w:eastAsia="Times New Roman" w:hAnsi="Arial" w:cs="Arial"/>
        </w:rPr>
        <w:t xml:space="preserve"> je redovno i plansko prikupljanje relevantnih podataka o napredovanju i postignuću učenika, sadrži povratnu informaciju i preporuke za dalje napredovanje i, po pravilu, evidentira se u pedagoškoj dokumentaciji nastavnika, u skladu sa Pravilnikom.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  <w:b/>
          <w:bCs/>
        </w:rPr>
        <w:t>Sumativno ocenjivanje</w:t>
      </w:r>
      <w:r w:rsidRPr="00790173">
        <w:rPr>
          <w:rFonts w:ascii="Arial" w:eastAsia="Times New Roman" w:hAnsi="Arial" w:cs="Arial"/>
        </w:rPr>
        <w:t xml:space="preserve"> je vrednovanje postignuća učenika na kraju programske celine, modula ili za klasifikacioni period iz predmeta i vladanja, a ocene dobijene sumativnim ocenjivanjem su, po pravilu, brojčane i unose se u propisanu evidenciju o obrazovno-vaspitnom radu, a mogu biti unete i u pedagošku dokumentaciju nastavnika.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" w:name="str_4"/>
      <w:bookmarkEnd w:id="3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Ocena učenika (član 4)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Ocene učenika su </w:t>
      </w:r>
      <w:r w:rsidRPr="00790173">
        <w:rPr>
          <w:rFonts w:ascii="Arial" w:eastAsia="Times New Roman" w:hAnsi="Arial" w:cs="Arial"/>
          <w:b/>
          <w:bCs/>
        </w:rPr>
        <w:t>brojčane i opisne</w:t>
      </w:r>
      <w:r w:rsidRPr="00790173">
        <w:rPr>
          <w:rFonts w:ascii="Arial" w:eastAsia="Times New Roman" w:hAnsi="Arial" w:cs="Arial"/>
        </w:rPr>
        <w:t xml:space="preserve">, one predstavljaju objektivnu i pouzdanu meru napredovanja i razvoja učenika i pokazatelj su kvaliteta i efikasnosti zajedničkog rada nastavnika, učenika i škole u celini, u ostvarivanju propisanih ciljeva, ishoda i standarda postignuća. Ocene su javne i saopštavaju se učeniku odmah po sprovedenom postupku ocenjivanja, sa obrazloženjem.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lastRenderedPageBreak/>
        <w:t xml:space="preserve">Opisnom i brojčanom ocenom </w:t>
      </w:r>
      <w:r w:rsidRPr="00790173">
        <w:rPr>
          <w:rFonts w:ascii="Arial" w:eastAsia="Times New Roman" w:hAnsi="Arial" w:cs="Arial"/>
          <w:b/>
          <w:bCs/>
        </w:rPr>
        <w:t>izražava se</w:t>
      </w:r>
      <w:r w:rsidRPr="00790173">
        <w:rPr>
          <w:rFonts w:ascii="Arial" w:eastAsia="Times New Roman" w:hAnsi="Arial" w:cs="Arial"/>
        </w:rPr>
        <w:t xml:space="preserve">: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ostvarenost, odnosno stepen ostvarenosti ciljeva i propisanih, odnosno prilagođenih standarda postignuća u toku savladavanja programa predmeta;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angažovanje učenika u nastavi,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napredovanje učenika u odnosu na prethodni period,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preporuka za njegovo dalje napredovanje.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Brojčane ocene su: odličan (5), vrlo dobar (4), dobar (3), dovoljan (2) i nedovoljan (1).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Odnos učenika prema vannastavnim aktivnostima ili njegovo neprimereno ponašanje u školi ne mogu biti osnov za umanjenje ocene iz predmeta.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" w:name="str_5"/>
      <w:bookmarkEnd w:id="4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Kriterijumi brojčanog ocenjivanja (čl. 5-11)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U odnosu na raniju normativu, sada su jasnije precizirani kriterijumi za brojčano ocenjivanje uspeha učenika iz predmeta i oni predstavljaju objektivnu meru na osnovu koje se procenjuje uspešnost učenika u ostvarivanju obrazovnih ishoda i razvijanja kompetencija.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Kriterijumi su definisani tako da uključuju i elemente opštih i međupredmetnih kompetencija, usaglašavaju se sa ishodima predmeta i modula i iskazuju kakve sposobnosti treba da poseduje učenik, odnosno, šta učenik treba da bude u stanju da uradi za svaku konkretnu brojčanu ocenu.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5" w:name="str_6"/>
      <w:bookmarkEnd w:id="5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Uvažavanje individualnih razlika prilikom ocenjivanja (član 12)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Ocenjivanje se obavlja uz uvažavanje učenikovih </w:t>
      </w:r>
      <w:r w:rsidRPr="00790173">
        <w:rPr>
          <w:rFonts w:ascii="Arial" w:eastAsia="Times New Roman" w:hAnsi="Arial" w:cs="Arial"/>
          <w:b/>
          <w:bCs/>
        </w:rPr>
        <w:t>sposobnosti, stepena spretnosti i umešnosti</w:t>
      </w:r>
      <w:r w:rsidRPr="00790173">
        <w:rPr>
          <w:rFonts w:ascii="Arial" w:eastAsia="Times New Roman" w:hAnsi="Arial" w:cs="Arial"/>
        </w:rPr>
        <w:t xml:space="preserve">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Odredbama Pravilnika uređen je način i kriterijumi ocenjivanja za učenike sa izuzetnim sposobnostima, za učenike koji ima teškoće u učenju usled socijalne uskraćenosti, smetnji u razvoju, invaliditeta i drugih razloga i kome je potrebna dodatna podrška u obrazovanju i vaspitanju, a koji stiču obrazovanje primenom individualnog obrazovnog plana.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6" w:name="str_7"/>
      <w:bookmarkEnd w:id="6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Način i postupak ocenjivanja (čl. 13-16)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Novina koju propisuje Pravilnik u odnosu na dosadašnji način ocenjivanja jeste tzv. </w:t>
      </w:r>
      <w:r w:rsidRPr="00790173">
        <w:rPr>
          <w:rFonts w:ascii="Arial" w:eastAsia="Times New Roman" w:hAnsi="Arial" w:cs="Arial"/>
          <w:b/>
          <w:bCs/>
        </w:rPr>
        <w:t>"inicijalno procenjivanje"</w:t>
      </w:r>
      <w:r w:rsidRPr="00790173">
        <w:rPr>
          <w:rFonts w:ascii="Arial" w:eastAsia="Times New Roman" w:hAnsi="Arial" w:cs="Arial"/>
        </w:rPr>
        <w:t xml:space="preserve">, koje na početku školske godine obavlja nastavnik procenjivanjem stepena razvijenosti kompentencija učenika u okviru određene oblasti, predmeta, modula ili teme, od značaja za nastavu u toj školskoj godini.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Rezultati inicijalnog procenjivanja se ne ocenjuju brojčano, ali se učeniku daje povratna informacija o postignućima i koriste se kao podatak za dalje unapređivanje rada škole u oblasti nastave i učenja.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Učenik se ocenjuje na osnovu usmene i pismene provere postignuća i praktičnog rada, odnosno primenom različitih metoda i tehnika, koje nastavnik bira u skladu s kriterijumima ocenjivanja i prilagođava potrebama i razvojnim specifičnostima učenika.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Pored navedenih načina ocenjivanja, učenik se ocenjuje i </w:t>
      </w:r>
      <w:r w:rsidRPr="00790173">
        <w:rPr>
          <w:rFonts w:ascii="Arial" w:eastAsia="Times New Roman" w:hAnsi="Arial" w:cs="Arial"/>
          <w:b/>
          <w:bCs/>
        </w:rPr>
        <w:t>na osnovu aktivnosti i njegovih rezultata rada</w:t>
      </w:r>
      <w:r w:rsidRPr="00790173">
        <w:rPr>
          <w:rFonts w:ascii="Arial" w:eastAsia="Times New Roman" w:hAnsi="Arial" w:cs="Arial"/>
        </w:rPr>
        <w:t xml:space="preserve">, a naročito: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izlaganja i predstavljanja (umetnički nastupi, sportske aktivnosti, izložbe radova, rezultati istraživanja, izveštaji, učešće u debati i diskusiji, dizajnerska rešenja, praktični radovi, učešće na takmičenjima i smotrama i dr.);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lastRenderedPageBreak/>
        <w:t xml:space="preserve">• produkta rada (modeli, makete, posteri, grafički radovi, crteži, eseji, domaći zadaci, prezentacije i dr.);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učešća i angažovanja u različitim oblicima grupnog rada i na projektima, uključujući i interdisciplinarne projekte, učešće u aktivnostima samovrednovanja i vršnjačkog vrednovanja;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zbirki odabranih učenikovih radova - portfolio i dr.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Pravilnikom je posebno uređeno da kriterijumi ocenjivanja </w:t>
      </w:r>
      <w:r w:rsidRPr="00790173">
        <w:rPr>
          <w:rFonts w:ascii="Arial" w:eastAsia="Times New Roman" w:hAnsi="Arial" w:cs="Arial"/>
          <w:b/>
          <w:bCs/>
        </w:rPr>
        <w:t>moraju biti usvojeni na pedagoškom kolegijumu</w:t>
      </w:r>
      <w:r w:rsidRPr="00790173">
        <w:rPr>
          <w:rFonts w:ascii="Arial" w:eastAsia="Times New Roman" w:hAnsi="Arial" w:cs="Arial"/>
        </w:rPr>
        <w:t xml:space="preserve"> i usklađeni na nivou stručnog veća u okviru istog i/ili srodnih predmeta, a ocenjivanje iz istog predmeta u jednoj školi izvodi se na osnovu istih ili uporedivih kriterijuma i instrumenata ocenjivanja.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  <w:b/>
          <w:bCs/>
        </w:rPr>
        <w:t>Karakteristike ocenjivanja učenika</w:t>
      </w:r>
      <w:r w:rsidRPr="00790173">
        <w:rPr>
          <w:rFonts w:ascii="Arial" w:eastAsia="Times New Roman" w:hAnsi="Arial" w:cs="Arial"/>
        </w:rPr>
        <w:t xml:space="preserve"> na osnovu pismene provere postignuća su: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rasporedom pismenih zadataka i pismenih provera dužih od 15 minuta, planira se najviše jedna provera u danu, a tri u nastavnoj nedelji;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raspored i promene rasporeda utvrđuje odeljensko veće na preporuku pedagoškog kolegijuma i on se upisuje u dnevnik rada i objavljuje za svako odeljenje na oglasnoj tabli škole, odnosno na zvaničnoj internet strani škole četiri puta u toku školske godine, prema godišnjem planu rada škole;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nastavnik je dužan da obavesti učenike o nastavnim sadržajima koji će se pismeno proveravati prema pomenutom rasporedu, najkasnije pet dana pre provere.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Provera postignuća učenika obavlja se na svakom času, a učenik u toku časa može da bude ocenjen samo jedanput za usmenu ili pismenu proveru postignuća.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Novinu predstavljaju odredbe kojima se propisuje da, </w:t>
      </w:r>
      <w:r w:rsidRPr="00790173">
        <w:rPr>
          <w:rFonts w:ascii="Arial" w:eastAsia="Times New Roman" w:hAnsi="Arial" w:cs="Arial"/>
          <w:b/>
          <w:bCs/>
        </w:rPr>
        <w:t>ukoliko posle pismene provere postignuća više od polovine učenika jednog odeljenja dobije nedovoljnu ocenu, pismena provera se ponavlja za učenika koji je dobio nedovoljnu ocenu i za učenika koji nije zadovoljan ocenom</w:t>
      </w:r>
      <w:r w:rsidRPr="00790173">
        <w:rPr>
          <w:rFonts w:ascii="Arial" w:eastAsia="Times New Roman" w:hAnsi="Arial" w:cs="Arial"/>
        </w:rPr>
        <w:t xml:space="preserve">. Ovakva provera se ponavlja jedanput i može da bude organizovana na času dopunske nastave.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Pre organizovanja ponovljene provere, </w:t>
      </w:r>
      <w:r w:rsidRPr="00790173">
        <w:rPr>
          <w:rFonts w:ascii="Arial" w:eastAsia="Times New Roman" w:hAnsi="Arial" w:cs="Arial"/>
          <w:b/>
          <w:bCs/>
        </w:rPr>
        <w:t>nastavnik je dužan da održi dopunsku nastavu</w:t>
      </w:r>
      <w:r w:rsidRPr="00790173">
        <w:rPr>
          <w:rFonts w:ascii="Arial" w:eastAsia="Times New Roman" w:hAnsi="Arial" w:cs="Arial"/>
        </w:rPr>
        <w:t xml:space="preserve">, odnosno da organizuje dopunski rad.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Plan organizovanja dopunske nastave sa učenicima utvrđuje nastavničko, odeljensko i stručna veća.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Ocena dobijena posle pismene provere postignuća upisuje se u dnevnik rada u roku od osam dana od dana provere.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  <w:b/>
          <w:bCs/>
        </w:rPr>
        <w:t>Učenik i roditelj imaju pravo uvida u pisani rad učenika</w:t>
      </w:r>
      <w:r w:rsidRPr="00790173">
        <w:rPr>
          <w:rFonts w:ascii="Arial" w:eastAsia="Times New Roman" w:hAnsi="Arial" w:cs="Arial"/>
        </w:rPr>
        <w:t xml:space="preserve"> na osnovu koga je ocena data (pismene radove, kontrolne zadatke, testove znanja, proizvode praktičnog rada, prezentacije i dr.), kao i pravo na obrazloženje ocene.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7" w:name="str_8"/>
      <w:bookmarkEnd w:id="7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Zaključna ocena iz predmeta (čl. 17-18)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U pogledu </w:t>
      </w:r>
      <w:r w:rsidRPr="00790173">
        <w:rPr>
          <w:rFonts w:ascii="Arial" w:eastAsia="Times New Roman" w:hAnsi="Arial" w:cs="Arial"/>
          <w:b/>
          <w:bCs/>
        </w:rPr>
        <w:t>zaključne ocene iz izbornog predmeta</w:t>
      </w:r>
      <w:r w:rsidRPr="00790173">
        <w:rPr>
          <w:rFonts w:ascii="Arial" w:eastAsia="Times New Roman" w:hAnsi="Arial" w:cs="Arial"/>
        </w:rPr>
        <w:t xml:space="preserve"> nije bilo izmena. Ona je opisna, kao i do sada: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iz izbornog predmeta verska nastava: ističe se, dobar i zadovoljava;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izbornog predmeta građansko vaspitanje: veoma uspešan i uspešan.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Iz ostalih predmeta zaključna ocena je brojčana i utvrđuje se na osnovu svih ocena dobijenih od početka školske godine na osnovu sagledavanja razvoja, napredovanja i angažovanja učenika i na osnovu prikupljenih podataka u pedagoškoj dokumentaciji nastavnika.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lastRenderedPageBreak/>
        <w:t xml:space="preserve">U muzičkoj i baletskoj školi učenik na kraju drugog polugodišta polaže godišnji ispit, ako je ocenjen pozitivnom ocenom iz glavnog predmeta.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Učenik muzičke ili baletske škole polaže godišnji ispit i iz predmeta utvrđenog nastavnim planom i programom.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Zaključna ocena iz predmeta utvrđuje se na kraju prvog, odnosno drugog polugodišta, pod uslovom da učenik ima najmanje tri ocene u toku polugodišta, odnosno ne može da se utvrditi zaključna ocena ukoliko učenik ima manje od tri ocene u toku polugodišta.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U cilju usklađivanja ocenjivanja učenika u srednjoj školi sa odredbama Zakona i Zakona o srednjm obrazovanju i vaspitanju, Pravilnikom je propisan </w:t>
      </w:r>
      <w:r w:rsidRPr="00790173">
        <w:rPr>
          <w:rFonts w:ascii="Arial" w:eastAsia="Times New Roman" w:hAnsi="Arial" w:cs="Arial"/>
          <w:b/>
          <w:bCs/>
        </w:rPr>
        <w:t>izuzetak da, ako je nedeljni fond časova predmeta jedan čas, učeniku može da se utvrdi zaključna ocena ako je ocenjen najmanje dva puta u polugodištu</w:t>
      </w:r>
      <w:r w:rsidRPr="00790173">
        <w:rPr>
          <w:rFonts w:ascii="Arial" w:eastAsia="Times New Roman" w:hAnsi="Arial" w:cs="Arial"/>
        </w:rPr>
        <w:t xml:space="preserve"> (član 17. stav 8).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Novina u Pravlniku su odredbe kojima se propisuje </w:t>
      </w:r>
      <w:r w:rsidRPr="00790173">
        <w:rPr>
          <w:rFonts w:ascii="Arial" w:eastAsia="Times New Roman" w:hAnsi="Arial" w:cs="Arial"/>
          <w:b/>
          <w:bCs/>
        </w:rPr>
        <w:t>obaveza za predmetnog nastavnika</w:t>
      </w:r>
      <w:r w:rsidRPr="00790173">
        <w:rPr>
          <w:rFonts w:ascii="Arial" w:eastAsia="Times New Roman" w:hAnsi="Arial" w:cs="Arial"/>
        </w:rPr>
        <w:t xml:space="preserve"> koji nije utvrdio propisan broj ocena u toku polugodišta da učeniku, koji redovno pohađa nastavu, a nema propisani broj ocena, sprovede ocenjivanje u toku trajanja polugodišta (u toku poslednje nedelje nastave), na redovnom času ili času dopunske nastave na kome prisustvuje, pored predmetnog nastavnika i odeljenjski starešina, član stručnog veća, stručni saradnik (pedagog ili psiholog) ili grupa učenika.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U situaciji kada predmetni nastavnik, iz bilo kojih razloga, nije u mogućnosti da organizuje (u toku trajanja polugodišta) ocenjivanje na posebno organizovanom času, </w:t>
      </w:r>
      <w:r w:rsidRPr="00790173">
        <w:rPr>
          <w:rFonts w:ascii="Arial" w:eastAsia="Times New Roman" w:hAnsi="Arial" w:cs="Arial"/>
          <w:b/>
          <w:bCs/>
        </w:rPr>
        <w:t>škola je dužna da obezbedi odgovarajuću stručnu zamenu radi ocenjivanja učenika</w:t>
      </w:r>
      <w:r w:rsidRPr="00790173">
        <w:rPr>
          <w:rFonts w:ascii="Arial" w:eastAsia="Times New Roman" w:hAnsi="Arial" w:cs="Arial"/>
        </w:rPr>
        <w:t xml:space="preserve"> (član 17. stav 10).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Odeljenski starešina je u obavezi da </w:t>
      </w:r>
      <w:r w:rsidRPr="00790173">
        <w:rPr>
          <w:rFonts w:ascii="Arial" w:eastAsia="Times New Roman" w:hAnsi="Arial" w:cs="Arial"/>
          <w:b/>
          <w:bCs/>
        </w:rPr>
        <w:t>redovno prati ocenjivanje učenika</w:t>
      </w:r>
      <w:r w:rsidRPr="00790173">
        <w:rPr>
          <w:rFonts w:ascii="Arial" w:eastAsia="Times New Roman" w:hAnsi="Arial" w:cs="Arial"/>
        </w:rPr>
        <w:t xml:space="preserve">, sarađuje sa predmetnim nastavnicima i ukazuje im na broj propisanih ocena koje učenik treba da ima u polugodištu radi utvrđivanja zaključne ocene.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U okolnostima kada </w:t>
      </w:r>
      <w:r w:rsidRPr="00790173">
        <w:rPr>
          <w:rFonts w:ascii="Arial" w:eastAsia="Times New Roman" w:hAnsi="Arial" w:cs="Arial"/>
          <w:b/>
          <w:bCs/>
        </w:rPr>
        <w:t>dva ili više nastavnika predlažu jedinstvenu ocenu za predmet, ocenjivanje se vrši na isti način kao i do sada</w:t>
      </w:r>
      <w:r w:rsidRPr="00790173">
        <w:rPr>
          <w:rFonts w:ascii="Arial" w:eastAsia="Times New Roman" w:hAnsi="Arial" w:cs="Arial"/>
        </w:rPr>
        <w:t xml:space="preserve">. Predlog zaključne ocene određuje se na osnovu usaglašavanja mišljenja dva ili više nastavnika u odnosu na utvrđene kriterijume i ne može se predložiti pozitivna ocena ukoliko nastavnik jednog dela predmeta predlaže nedovoljnu ocenu.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Prema novim odredbama Pravilnika propisan je </w:t>
      </w:r>
      <w:r w:rsidRPr="00790173">
        <w:rPr>
          <w:rFonts w:ascii="Arial" w:eastAsia="Times New Roman" w:hAnsi="Arial" w:cs="Arial"/>
          <w:b/>
          <w:bCs/>
        </w:rPr>
        <w:t>izuzetak da zaključna ocena za uspeh iz predmeta može izuzetno da bude i najveća pojedinačna ocena upisana u dnevnik, dobijena bilo kojom tehnikom provere postignuća</w:t>
      </w:r>
      <w:r w:rsidRPr="00790173">
        <w:rPr>
          <w:rFonts w:ascii="Arial" w:eastAsia="Times New Roman" w:hAnsi="Arial" w:cs="Arial"/>
        </w:rPr>
        <w:t xml:space="preserve"> (član 17. stav 13).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Zbog čestih nesuglasica u dosadašnjoj praksi, a u vezi sa zaključivanjem ocena, novim Pravilnikom je utvrđena </w:t>
      </w:r>
      <w:r w:rsidRPr="00790173">
        <w:rPr>
          <w:rFonts w:ascii="Arial" w:eastAsia="Times New Roman" w:hAnsi="Arial" w:cs="Arial"/>
          <w:b/>
          <w:bCs/>
        </w:rPr>
        <w:t>aritmetička sredina koja je potrebna za zaključnu ocenu za uspeh iz predmeta</w:t>
      </w:r>
      <w:r w:rsidRPr="00790173">
        <w:rPr>
          <w:rFonts w:ascii="Arial" w:eastAsia="Times New Roman" w:hAnsi="Arial" w:cs="Arial"/>
        </w:rPr>
        <w:t xml:space="preserve">, odnosno propisano je da zaključna ocena za uspeh iz predmeta ne može da bude manja od: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odličan (5), ako je aritmetička sredina svih pojedinačnih ocena najmanje 4,50;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vrlo dobar (4), ako je aritmetička sredina svih pojedinačnih ocena od 3,50 do 4,49;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dobar (3), ako je aritmetička sredina svih pojedinačnih ocena od 2,50 do 3,49;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dovoljan (2), ako je aritmetička sredina svih pojedinačnih ocena od 1,50 do 2,49,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nedovoljan (1), ako je aritmetička sredina svih pojedinačnih ocena manja od 1,50 (član 17. st. 14. i 15).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Kao i do sada, </w:t>
      </w:r>
      <w:r w:rsidRPr="00790173">
        <w:rPr>
          <w:rFonts w:ascii="Arial" w:eastAsia="Times New Roman" w:hAnsi="Arial" w:cs="Arial"/>
          <w:b/>
          <w:bCs/>
        </w:rPr>
        <w:t>zaključnu ocenu iz predmeta utvrđuje odeljensko veće na predlog predmetnog nastavnika</w:t>
      </w:r>
      <w:r w:rsidRPr="00790173">
        <w:rPr>
          <w:rFonts w:ascii="Arial" w:eastAsia="Times New Roman" w:hAnsi="Arial" w:cs="Arial"/>
        </w:rPr>
        <w:t xml:space="preserve">, a ako ne prihvati predlog zaključne ocene predmetnog nastavnika, odeljensko veće može da utvrdi novu ocenu glasanjem prema kriterijumima utvrđenim ovim Pravilnikom, uz obrazloženje koje se </w:t>
      </w:r>
      <w:r w:rsidRPr="00790173">
        <w:rPr>
          <w:rFonts w:ascii="Arial" w:eastAsia="Times New Roman" w:hAnsi="Arial" w:cs="Arial"/>
        </w:rPr>
        <w:lastRenderedPageBreak/>
        <w:t xml:space="preserve">upisuje u dnevnik rada, u predviđenu rubriku i evidentira se u napomeni, dok se u zapisniku sa odeljenskog veća šire obrazlaže (član 17. st. 16-19).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Novina u Pravilniku su i odredbe člana 18. kojima se propisuje način ocenjivanja učenika iz samostalnog modula.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Prema navedenim odredbama </w:t>
      </w:r>
      <w:r w:rsidRPr="00790173">
        <w:rPr>
          <w:rFonts w:ascii="Arial" w:eastAsia="Times New Roman" w:hAnsi="Arial" w:cs="Arial"/>
          <w:b/>
          <w:bCs/>
        </w:rPr>
        <w:t>ukoliko učenik ima nedovoljnu zaključnu ocenu iz samostalnog modula na kraju prvog polugodišta nastavnik je dužan da organizuje dopunsku nastavu za pripremu učenika</w:t>
      </w:r>
      <w:r w:rsidRPr="00790173">
        <w:rPr>
          <w:rFonts w:ascii="Arial" w:eastAsia="Times New Roman" w:hAnsi="Arial" w:cs="Arial"/>
        </w:rPr>
        <w:t xml:space="preserve">, na kojoj može da sprovede i ocenjivanje u vezi sa popravljanjem ocene uz prisustvo odeljenjskog starešine ili stručnog saradnika ili će ocenjivanje učenika, u vezi sa popravljanjem ocene, sprovesti na času dopunske nastave u toku trajanja polugodišta.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8" w:name="str_9"/>
      <w:bookmarkEnd w:id="8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Ocenjivanje vladanja učenika (član 19)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Odredbama Pravilnika detaljno je uređen način ocenjivanja vladanja.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Učeniku se vladanje ocenjuje </w:t>
      </w:r>
      <w:r w:rsidRPr="00790173">
        <w:rPr>
          <w:rFonts w:ascii="Arial" w:eastAsia="Times New Roman" w:hAnsi="Arial" w:cs="Arial"/>
          <w:b/>
          <w:bCs/>
        </w:rPr>
        <w:t>u toku polugodišta opisno, odnosno opisnom ocenom, a na kraju prvog i drugog polugodišta brojčanom ocenom</w:t>
      </w:r>
      <w:r w:rsidRPr="00790173">
        <w:rPr>
          <w:rFonts w:ascii="Arial" w:eastAsia="Times New Roman" w:hAnsi="Arial" w:cs="Arial"/>
        </w:rPr>
        <w:t xml:space="preserve">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Opisno ocenjivanje vladanja izražava se u toku polugodišta opisom učenikovog odnosa prema školskim obavezama i sopstvenim pravima i obavezama, drugim učenicima, zaposlenima u školi, drugim organizacijama u kojima se ostvaruje obrazovno-vaspitni rad, školskoj imovini, imovini drugih i zaštiti i očuvanju životne sredine, kao izrečenoj vaspitnoj ili vaspitno-disciplinskoj meri.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Opisna ocena sadrži </w:t>
      </w:r>
      <w:r w:rsidRPr="00790173">
        <w:rPr>
          <w:rFonts w:ascii="Arial" w:eastAsia="Times New Roman" w:hAnsi="Arial" w:cs="Arial"/>
          <w:b/>
          <w:bCs/>
        </w:rPr>
        <w:t>predlog mera i aktivnosti koje škola planira i preduzima radi promene ponašanja učenika</w:t>
      </w:r>
      <w:r w:rsidRPr="00790173">
        <w:rPr>
          <w:rFonts w:ascii="Arial" w:eastAsia="Times New Roman" w:hAnsi="Arial" w:cs="Arial"/>
        </w:rPr>
        <w:t xml:space="preserve">, kao i način uključivanja odgovarajućih ustanova, organizacija i pojedinaca i dinamiku praćenja ponašanja učenika.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Opisna ocena iz vladanja evidentira se u toku prvog i drugog polugodišta u pedagoškoj dokumentaciji nastavnika, odnosno odeljenskog starešine.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Na kraju prvog i drugog polugodišta, </w:t>
      </w:r>
      <w:r w:rsidRPr="00790173">
        <w:rPr>
          <w:rFonts w:ascii="Arial" w:eastAsia="Times New Roman" w:hAnsi="Arial" w:cs="Arial"/>
          <w:b/>
          <w:bCs/>
        </w:rPr>
        <w:t>samo redovan učenik se ocenjuje iz vladanja i to brojčanom ocenom</w:t>
      </w:r>
      <w:r w:rsidRPr="00790173">
        <w:rPr>
          <w:rFonts w:ascii="Arial" w:eastAsia="Times New Roman" w:hAnsi="Arial" w:cs="Arial"/>
        </w:rPr>
        <w:t xml:space="preserve">: primerno (5), vrlo dobro (4), dobro (3), dovoljno (2) i nezadovoljavajuće (1), koja utiče na opšti uspeh učenika.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9" w:name="str_10"/>
      <w:bookmarkEnd w:id="9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Zaključna ocena iz vladanja (čl. 20. i 21)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Odredbe čl. 20. i 21. Pravilnika kojima se uređuje način utvrđivanja zaključne ocene iz vladanja, su novina u odnosu na raniju normativu.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Ove odredbe jasno definišu situacije na osnovu kojih se učenicima, na kraju prvog i drugog polugodišta, zaključuje određena brojčana ocena iz vladanja.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Određuju se posebni kriterijumi na osnovu kojih odeljenjsko veće, na predlog odeljenjskog starešine, utvrđuje zaključnu ocenu iz vladanja kojom se ocenjuje vladanje učenika na kraju polugodišta.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  <w:b/>
          <w:bCs/>
        </w:rPr>
        <w:t>Zaključna ocena iz vladanja</w:t>
      </w:r>
      <w:r w:rsidRPr="00790173">
        <w:rPr>
          <w:rFonts w:ascii="Arial" w:eastAsia="Times New Roman" w:hAnsi="Arial" w:cs="Arial"/>
        </w:rPr>
        <w:t xml:space="preserve"> utvrđuje se na osnovu: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sagledavanja ličnosti i ponašanja učenika u celini;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procenjivanja njegovog ponašanja i izvršavanja obaveza propisanih zakonom, a naročito na osnovu odnosa prema: školskim obavezama, drugim učenicima, zaposlenima škole i drugih organizacija u kojima se ostvaruju pojedini oblici obrazovno-vaspitnog rada, školskoj imovini, imovini drugih lica ili organizacija u kojima se ostvaruje nastava ili pojedini oblici obrazovno-vaspitnog rada i zaštiti i očuvanju životne sredine;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efekata izrečenih vaspitnih ili vaspitno-disciplinskih mera (član 20. stav1).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lastRenderedPageBreak/>
        <w:t xml:space="preserve">Ocena iz vladanja se popravlja na predlog odeljenskog starešine, najkasnije na kraju polugodišta kada učenik: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pokazuje pozitivne promene u svom ponašanju;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prihvata odgovornost za svoje postupke;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koriguje svoje ponašanje nakon ukazivanja na neprimereno ponašanje, nakon izrečene vaspitne, odnosno vaspitno-disciplinske mere i kroz pojačani vaspitni rad (član 20. stav 2).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Važno je napomenuti da se odredbama člana 21. Pravilnika eksplicitno propisuje kada se učeniku, na kraju prvog i drugog polugodišta, vladanje ocenjuje ocenom: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primerno (5): redovno pohađa nastavu i druge oblike rada u koje je uključen, poštuje dogovorena, odnosno propisana pravila ponašanja i mere bezbednosti, neguje atmosferu drugarstva i konstruktivnog rešavanja konflikata u odeljenju; svoje stavove brani argumentovano vodeći računa o osećanjima drugih i usvojenim pravilima ponašanja, poštuje školsku imovinu i imovinu drugih, ima aktivan odnos prema očuvanju i zaštiti životne sredine;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vrlo dobro (4): ponaša se na način opisan na prvom nivou u skladu sa Pravilnikom o protokolu postupanja u ustanovi u odgovoru na nasilje, zlostavljanje i zanemarivanje ("Sl. glasnik RS", br. 30/2010 - dalje: Pravilnik o protokolu postupanja), ako nakon izrečene vaspitne mere i preduzetih aktivnosti pojačanog vaspitnog rada nije došlo do pozitivne promene u ponašanju učenika;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dobro (3): ponaša se na način opisan na drugom nivou u skladu sa Pravilnikom o protokolu postupanja, ako nakon izrečene vaspitne mere i preduzetih aktivnosti pojačanog vaspitnog rada nije došlo do pozitivne promene u ponašanju učenika;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dovoljno (2): ponovi ponašanje na način opisan na drugom nivou u skladu sa Pravilnikom o protokolu postupanja, ako nakon izrečene vaspitne ili vaspitno-disciplinske mere i preduzetih aktivnosti pojačanog vaspitnog rada nije došlo do pozitivne promene u ponašanju učenika;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• nezadovoljavajuće (1) ponaša se na način opisan na trećem nivou u skladu sa Pravilnikom o protokolu postupanja, ako nakon izrečene vaspitne ili vaspitno-disciplinske mere i preduzetih aktivnosti pojačanog vaspitnog rada koji je u intenzitetu primeren potrebama učenika nije došlo do pozitivne promene u ponašanju učenika.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Odredbama Pravilnika uređeno je smanjenje ocene iz vladanja na kraju prvog ili drugog polugodišta, učeniku koji neopravdano izostaje sa nastave i to: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1) neopravdano izostajao sa nastave od 5 do 8 časova, ocena vrlo dobro (4);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2) neopravdano izostajao sa nastave od 9 do 16 časova, ocena dobro (3);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3) neopravdano izostajao sa nastave od 17 do 25 časova, ocena dovoljno (2);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4) neopravdano izostajao sa nastave 26 i više časova, ocena nezadovoljavajuće (1), (član 21. stav 3).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0" w:name="str_11"/>
      <w:bookmarkEnd w:id="10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Zaključni rezime u pogledu ocenjivanja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81"/>
      </w:tblGrid>
      <w:tr w:rsidR="00790173" w:rsidRPr="00790173" w:rsidTr="00790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Škole su u prethodnom periodu svojim aktima uređivale način utvrđivanja zaključne ocene iz vladanja u odnosu na izrečene vaspitne i vaspitno-disciplinske mere, odnosno na broj neopravdanih izostanaka sa nastave.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Međutim, sada se odredbama Pravilnika uvodi "razvrstavanje ponašanja učenika po nivoima" u skladu sa </w:t>
            </w:r>
            <w:r w:rsidRPr="00790173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t>Pravilnikom o protokolu postupanja u ustanovi u odgovoru na nasilje, zlostavljanje i zanemarivanje ("Sl. glasnik RS", br. 30/2010)</w:t>
            </w:r>
            <w:r w:rsidRPr="00790173">
              <w:rPr>
                <w:rFonts w:ascii="Arial" w:eastAsia="Times New Roman" w:hAnsi="Arial" w:cs="Arial"/>
              </w:rPr>
              <w:t xml:space="preserve">, a koje utiče na utvrđivanje zaključne ocene iz vladanja.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Bitno je napomenuti da, prema odredbama Pravilnika, na smanjenje ocene iz vladanja utiču i izrečene vaspitne i vaspitno disciplinske mere, kao i okolnost da nije došlo do pozitivne promene u ponašanju učenika, nakon izrečene vaspitne, odnosno vaspitno-disciplinske mere i preduzetih aktivnosti pojačanog vaspitnog rada.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  <w:b/>
                <w:bCs/>
              </w:rPr>
              <w:t>Prema Pravilniku</w:t>
            </w:r>
            <w:r w:rsidRPr="00790173">
              <w:rPr>
                <w:rFonts w:ascii="Arial" w:eastAsia="Times New Roman" w:hAnsi="Arial" w:cs="Arial"/>
              </w:rPr>
              <w:t xml:space="preserve">: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na ocenu iz vladanja vrlo dobro (4) i dobro (3), pored ponašanje učenika na način opisan na prvom, odnosno na drugom nivou, utiču i izrečene vaspitne mere (opomena, ukor odeljenskog starešine, ukor odeljenskog veća);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na ocenu iz vladanja dovoljno (2), pored ponašanja učenika na način opisan na drugom nivou, koje je ponovljeno, utiču, pored izrečenih vaspitnih mera i vaspitno-disciplinske mere izrečene za povredu zabrane i teže povrede obaveze (ukor direktora, ukor nastavničkog veća, isključenje učenika iz škole, odnosno škole sa domom);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na ocenu iz vladanja nezadovoljavajuće (1) pored ponašanja učenika na način opisan na trećem nivou, utiču izrečene vaspitne mere i vaspitno-disciplinske mere (ukor direktora, ukor nastavničkog veća, isključenje učenika iz škole, odnosno škole sa domom).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Takođe, odredbama Pravilnika je propisan broj neopravdanih izostanaka na osnovu kojih se učeniku smanjuje ocena iz vladanja.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  <w:b/>
                <w:bCs/>
              </w:rPr>
              <w:t>Podsetnik</w:t>
            </w:r>
            <w:r w:rsidRPr="00790173">
              <w:rPr>
                <w:rFonts w:ascii="Arial" w:eastAsia="Times New Roman" w:hAnsi="Arial" w:cs="Arial"/>
              </w:rPr>
              <w:t xml:space="preserve">: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Pravilnikom o protokolu postupanja utvrđuje se razvrstavanje nasilja, zlostavljanja i zanemarivanja na nivoe, kada su akteri učenici: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Prvi nivo: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fizičkog nasilja i zlostavljanja su, naročito: udaranje čvrga, guranje, štipanje, grebanje, gađanje, čupanje, ujedanje, saplitanje, šutiranje, prljanje, uništavanje stvari.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psihičkog nasilja i zlostavljanja su, naročito: omalovažavanje, ogovaranje, vređanje, ruganje, nazivanje pogrdnim imenima, psovanje, etiketiranje, imitiranje, "prozivanje".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socijalnog nasilja i zlostavljanja su, naročito: dobacivanje, podsmevanje, isključivanje iz grupe ili zajedničkih aktivnosti, favorizovanje na osnovu različitosti, širenje glasina.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seksualnog nasilja i zlostavljanja su, naročito, neumesno, sa seksualnom porukom: dobacivanje, psovanje, lascivni komentari, širenje priča, etiketiranje, seksualno nedvosmislena gestikulacija.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nasilja i zlostavljanja zloupotrebom informacionih tehnologija i drugih komunikacionih programa su, naročito: uznemiravajuće pozivanje, slanje uznemiravajućih poruka SMS-om, MMS-om.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Drugi nivo: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fizičkog nasilja i zlostavljanja su, naročito: šamaranje, udaranje, gaženje, cepanje odela, "šutke", zatvaranje, pljuvanje, otimanje i uništavanje imovine, izmicanje stolice, čupanje za uši i kosu.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lastRenderedPageBreak/>
              <w:t xml:space="preserve">• Oblici psihičkog nasilja i zlostavljanja su, naročito: ucenjivanje, pretnje, nepravedno kažnjavanje, zabrana komuniciranja, isključivanje, manipulisanje.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socijalnog nasilja i zlostavljanja su, naročito: spletkarenje, uskraćivanje pažnje od strane grupe (ignorisanje), neuključivanje, neprihvatanje, manipulisanje, iskorišćavanje.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seksualnog nasilja i zlostavljanja su, naročito: seksualno dodirivanje, pokazivanje pornografskog materijala, pokazivanje intimnih delova tela, svlačenje.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nasilja i zlostavljanja zloupotrebom informacionih tehnologija su, naročito: oglašavanje, snimanje i slanje video zapisa, zloupotreba blogova, foruma i četovanja, snimanje kamerom pojedinaca protiv njihove volje, snimanje kamerom nasilnih scena, distribuiranje snimaka i slika.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Treći nivo: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fizičkog nasilja i zlostavljanja su, naročito: tuča, davljenje, bacanje, prouzrokovanje opekotina i drugih povreda, uskraćivanje hrane i sna, izlaganje niskim temperaturama, napad oružjem.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psihičkog nasilja i zlostavljanja su, naročito: zastrašivanje, ucenjivanje uz ozbiljnu pretnju, iznuđivanje novca ili stvari, ograničavanje kretanja, navođenje na korišćenje narkotičkih sredstava i psihoaktivnih supstanci, uključivanje u destruktivne grupe i organizacije.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socijalnog nasilja i zlostavljanja su, naročito: pretnje, izolacija, maltretiranje grupe prema pojedincu ili grupi, organizovanje zatvorenih grupa (klanova) koje ima za posledicu povređivanje drugih.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seksualnog nasilja i zlostavljanja su, naročito: zavođenje od strane odraslih, podvođenje, zloupotreba položaja, navođenje, iznuđivanje i prinuda na seksualni čin, silovanje, incest.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Oblici nasilja i zlostavljanja zloupotrebom informacionih tehnologija su, naročito: snimanje nasilnih scena, distribuiranje snimaka i slika, dečija pornografija.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Radi ujednačenog i primerenog postupanja, ustanova u prevenciji i intervenciji na nasilje, zlostavljanje i zanemarivanje, opštim aktom utvrđuje kao lakše povrede obaveza učenika: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ponavljanje nasilnog ponašanja sa prvog nivoa kada vaspitni rad nije delotvoran;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ind w:left="1134" w:hanging="142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• nasilno ponašanje sa drugog nivoa kada pojačani vaspitni rad nije delotvoran.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Nasilno ponašanje sa trećeg nivoa može da bude tretirano kao teža povreda obaveza i kao povreda zabrane utvrđene Zakonom, u zavisnosti od okolnosti (posledice, intenzitet, učestalost, učesnici, vreme, mesto, način i dr.), što procenjuju tim za zaštitu i direktor.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Nivo nasilja i zlostavljanja uslovljava i preduzimanje određenih interventnih mera i aktivnosti.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Na prvom nivou, po pravilu, aktivnosti preduzima samostalno odeljenjski starešina, nastavnik, odnosno vaspitač, u saradnji sa roditeljem, u smislu pojačanog vaspitnog rada sa vaspitnom grupom, odeljenjskom zajednicom, grupom učenika i individualno.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Izuzetno, ako se nasilno ponašanje ponavlja, ako vaspitni rad nije bio delotvoran, ako su posledice teže, ako je u pitanju nasilje i zlostavljanje od strane grupe prema pojedincu ili ako isto dete i učenik trpi ponovljeno nasilje i zlostavljanje za situacije prvog nivoa, ustanova interveniše aktivnostima predviđenim za drugi, odnosno treći nivo.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Na drugom nivou, po pravilu, aktivnosti preduzima odeljenjski starešina, odnosno vaspitač, u saradnji sa </w:t>
            </w:r>
            <w:r w:rsidRPr="00790173">
              <w:rPr>
                <w:rFonts w:ascii="Arial" w:eastAsia="Times New Roman" w:hAnsi="Arial" w:cs="Arial"/>
              </w:rPr>
              <w:lastRenderedPageBreak/>
              <w:t xml:space="preserve">pedagogom, psihologom, timom za zaštitu i direktorom, uz obavezno učešće roditelja, u smislu pojačanog vaspitnog rada. Ukoliko pojačani vaspitni rad nije delotvoran, direktor pokreće vaspitno-disciplinski postupak i izriče meru, u skladu sa Zakonom.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Na trećem nivou, aktivnosti preduzima direktor sa timom za zaštitu, uz obavezno angažovanje roditelja i nadležnih organa, organizacija i službi (centar za socijalni rad, zdravstvena služba, policija i druge organizacije i službe). Ukoliko prisustvo roditelja nije u najboljem interesu učenika, tj. može da mu šteti, ugrozi njegovu bezbednost ili ometa postupak u ustanovi, direktor obaveštava centar za socijalni rad, odnosno policiju. </w:t>
            </w:r>
          </w:p>
          <w:p w:rsidR="00790173" w:rsidRPr="00790173" w:rsidRDefault="00790173" w:rsidP="007901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90173">
              <w:rPr>
                <w:rFonts w:ascii="Arial" w:eastAsia="Times New Roman" w:hAnsi="Arial" w:cs="Arial"/>
              </w:rPr>
              <w:t xml:space="preserve">Na ovom nivou obavezni su vaspitni rad koji je u intenzitetu primeren potrebama učenika, kao i pokretanje vaspitno-disciplinskog postupka i izricanje mere, u skladu sa Zakonom. Ako je za rad sa učenikom angažovana i druga organizacija ili služba, ustanova ostvaruje saradnju sa njom i međusobno usklađuju aktivnosti. </w:t>
            </w:r>
          </w:p>
        </w:tc>
      </w:tr>
    </w:tbl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1" w:name="str_12"/>
      <w:bookmarkEnd w:id="11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 xml:space="preserve">Ocenjivanje na ispitu (član 22)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Ocena na ispitu koji učenik može da polaže dnevno samo iz jednog predmeta jeste konačna i utvrđuje se većinom glasova ukupnog broja članova komisije, u skladu sa Zakonom i Zakonom o srednjem obrazovanju i vaspitanju.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2" w:name="str_13"/>
      <w:bookmarkEnd w:id="12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Opšti uspeh učenika (član 23)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Učeniku se ne utvrđuje opšti uspeh ako ima nedovoljnu ocenu iz predmeta ili ako je neocenjen iz predmeta koji se ocenjuju brojčanom ocenom, odnosno opisnom ocenom, do okončanja postupka ocenjivanja.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3" w:name="str_14"/>
      <w:bookmarkEnd w:id="13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Obaveštavanje o ocenjivanju (član 24)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Na početku školske godine učenici, roditelji, odnosno staratelji se obaveštavaju o kriterijumima, načinu, postupku, dinamici, rasporedu ocenjivanja i doprinosu pojedinačnih ocena zaključnoj oceni.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Odredbama Pravilnika utvrđena je obaveza za odeljenskog starešinu da na primeren način i blagovremeno (najmanje četiri puta u toku školske godine) obaveštava roditelje o postignućima učenika, napredovanju, motivaciji za učenje, vladanju i drugim pitanjima od značaja za obrazovanje i vaspitanje.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4" w:name="str_15"/>
      <w:bookmarkEnd w:id="14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Evidencija o uspehu učenika (član 25)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Nastavnik ima obavezu da u postupku ocenjivanja prikuplja i beleži podatke o postignućima učenika, procesu učenja, napredovanju i razvoju učenika tokom godine u propisanoj evidenciji i svojoj pedagoškoj dokumentaciji.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Pod </w:t>
      </w:r>
      <w:r w:rsidRPr="00790173">
        <w:rPr>
          <w:rFonts w:ascii="Arial" w:eastAsia="Times New Roman" w:hAnsi="Arial" w:cs="Arial"/>
          <w:b/>
          <w:bCs/>
        </w:rPr>
        <w:t>"pedagoškom dokumentacijom", u smislu ovog Pravilnika, smatra se pisana dokumentacija nastavnika koja sadrži</w:t>
      </w:r>
      <w:r w:rsidRPr="00790173">
        <w:rPr>
          <w:rFonts w:ascii="Arial" w:eastAsia="Times New Roman" w:hAnsi="Arial" w:cs="Arial"/>
        </w:rPr>
        <w:t xml:space="preserve">: lične podatke o učeniku i njegovim individualnim svojstvima koja su od značaja za postignuća, podatke o proveri postignuća, angažovanju učenika i napredovanju, datim preporukama, ponašanju učenika i druge podatke od značaja za rad sa učenikom i njegovo napredovanje. </w:t>
      </w:r>
    </w:p>
    <w:p w:rsidR="00790173" w:rsidRPr="00790173" w:rsidRDefault="00790173" w:rsidP="007901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5" w:name="str_16"/>
      <w:bookmarkEnd w:id="15"/>
      <w:r w:rsidRPr="007901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Završne odredbe (čl. 26-27) </w:t>
      </w:r>
    </w:p>
    <w:p w:rsidR="00790173" w:rsidRPr="00790173" w:rsidRDefault="00790173" w:rsidP="0079017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90173">
        <w:rPr>
          <w:rFonts w:ascii="Arial" w:eastAsia="Times New Roman" w:hAnsi="Arial" w:cs="Arial"/>
        </w:rPr>
        <w:t xml:space="preserve">Ovaj Pravilnik stupa na snagu 6. oktobra 2015. godine, kada počinje i da se primenjuje, a danom njegovog stupanja na snagu prestaje da važi Pravilnik o ocenjivanju učenika u srednjoj školi ("Službeni glasnik RS", br. 33/99 i 108/2003). </w:t>
      </w:r>
    </w:p>
    <w:p w:rsidR="00160CBE" w:rsidRDefault="00160CBE"/>
    <w:sectPr w:rsidR="00160CBE" w:rsidSect="00852DD1">
      <w:pgSz w:w="12240" w:h="15840"/>
      <w:pgMar w:top="426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0173"/>
    <w:rsid w:val="00160CBE"/>
    <w:rsid w:val="00790173"/>
    <w:rsid w:val="0085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BE"/>
  </w:style>
  <w:style w:type="paragraph" w:styleId="Heading6">
    <w:name w:val="heading 6"/>
    <w:basedOn w:val="Normal"/>
    <w:link w:val="Heading6Char"/>
    <w:uiPriority w:val="9"/>
    <w:qFormat/>
    <w:rsid w:val="007901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9017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0">
    <w:name w:val="normal"/>
    <w:basedOn w:val="Normal"/>
    <w:rsid w:val="0079017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790173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wyq100---naslov-grupe-clanova-kurziv">
    <w:name w:val="wyq100---naslov-grupe-clanova-kurziv"/>
    <w:basedOn w:val="Normal"/>
    <w:rsid w:val="00790173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2015-10-07T07:08:00Z</dcterms:created>
  <dcterms:modified xsi:type="dcterms:W3CDTF">2015-10-07T07:48:00Z</dcterms:modified>
</cp:coreProperties>
</file>